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38" w:rsidRPr="00717E38" w:rsidRDefault="00717E38" w:rsidP="00717E38">
      <w:pPr>
        <w:shd w:val="clear" w:color="auto" w:fill="EEE8DD"/>
        <w:spacing w:after="0" w:line="240" w:lineRule="auto"/>
        <w:outlineLvl w:val="2"/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</w:pPr>
      <w:r w:rsidRPr="00717E38"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  <w:t xml:space="preserve">Физические свойства спиртов. </w:t>
      </w:r>
    </w:p>
    <w:tbl>
      <w:tblPr>
        <w:tblW w:w="902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8"/>
      </w:tblGrid>
      <w:tr w:rsidR="00717E38" w:rsidRPr="00717E38" w:rsidTr="00717E38">
        <w:trPr>
          <w:tblCellSpacing w:w="0" w:type="dxa"/>
        </w:trPr>
        <w:tc>
          <w:tcPr>
            <w:tcW w:w="0" w:type="auto"/>
            <w:tcMar>
              <w:top w:w="138" w:type="dxa"/>
              <w:left w:w="138" w:type="dxa"/>
              <w:bottom w:w="138" w:type="dxa"/>
              <w:right w:w="138" w:type="dxa"/>
            </w:tcMar>
            <w:hideMark/>
          </w:tcPr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Физические свойства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МЕТАНОЛ (древесный спирт) – жидкость (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кип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=64,5;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пл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=-98; ρ = 0,793г/см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 запахом алкоголя,  хорошо растворяется в воде. 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Ядовит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вызывает слепоту, смерть наступает от паралича верхних дыхательных путей.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ЭТАНОЛ (винный 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спирт) – б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жидкость, с запахом спирта, хорошо смешивается с водой.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Первые представители гомологического ряда спиртов — жидкости, высшие — твердые вещества. Метанол и этанол смешиваются с водой в любых соотношениях. С ростом молекулярной массы растворимость спиртов в воде падает. Высшие спирты практически нерастворимы в воде.</w:t>
            </w:r>
          </w:p>
        </w:tc>
      </w:tr>
    </w:tbl>
    <w:p w:rsidR="00717E38" w:rsidRPr="00717E38" w:rsidRDefault="00717E38" w:rsidP="00717E38">
      <w:pPr>
        <w:shd w:val="clear" w:color="auto" w:fill="EEE8DD"/>
        <w:spacing w:after="0" w:line="240" w:lineRule="auto"/>
        <w:outlineLvl w:val="2"/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</w:pPr>
      <w:r w:rsidRPr="00717E38"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  <w:t>Химические свойства предельных одноатомных спиртов</w:t>
      </w:r>
    </w:p>
    <w:tbl>
      <w:tblPr>
        <w:tblW w:w="902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8"/>
      </w:tblGrid>
      <w:tr w:rsidR="00717E38" w:rsidRPr="00717E38" w:rsidTr="00717E38">
        <w:trPr>
          <w:tblCellSpacing w:w="0" w:type="dxa"/>
        </w:trPr>
        <w:tc>
          <w:tcPr>
            <w:tcW w:w="0" w:type="auto"/>
            <w:tcMar>
              <w:top w:w="138" w:type="dxa"/>
              <w:left w:w="138" w:type="dxa"/>
              <w:bottom w:w="138" w:type="dxa"/>
              <w:right w:w="138" w:type="dxa"/>
            </w:tcMar>
            <w:hideMark/>
          </w:tcPr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химических реакциях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гидроксисоединений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 разрушение одной из двух связей: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С–ОН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отщеплением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ОН-группы</w:t>
            </w:r>
            <w:proofErr w:type="spellEnd"/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О–Н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отщеплением водорода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могут быть реакции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замещения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которых происходит замена ОН или Н, или реакция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отщепления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(элиминирования), когда образуется двойная связь.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Полярный характер связей 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С–О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О–Н способствует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гетеролитическому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разрыву и протеканию реакций по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ионному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механизму. При разрыве связи 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О–Н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отщеплением протона (Н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проявляются кислотные свойства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гидроксисоединения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при разрыве связи С–О – свойства основания и нуклеофильного реагента.</w:t>
            </w:r>
          </w:p>
          <w:p w:rsidR="00717E38" w:rsidRPr="00717E38" w:rsidRDefault="00717E38" w:rsidP="0071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2998470" cy="1591310"/>
                  <wp:effectExtent l="19050" t="0" r="0" b="0"/>
                  <wp:docPr id="1" name="Рисунок 1" descr="https://sites.google.com/site/himulacom/_/rsrc/1315460516283/zvonok-na-urok/10-klass---tretij-god-obucenia/urok-no30-himiceskie-svojstva-predelnyh-odnoatomnyh-spirtov/o2501.gif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ites.google.com/site/himulacom/_/rsrc/1315460516283/zvonok-na-urok/10-klass---tretij-god-obucenia/urok-no30-himiceskie-svojstva-predelnyh-odnoatomnyh-spirtov/o2501.gif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470" cy="159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разрывом связи 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О–Н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идут реакции окисления, а по связи С–О – восстановления.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Таким образом,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гидроксисоединения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могут вступать в многочисленные реакции, давая различные классы соединений. Вследствие доступности гидроксильных соединений, в особенности спиртов, каждая из этих реакций является одним из 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лучших способов получения определенных органических соединений.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I</w:t>
            </w:r>
            <w:r w:rsidRPr="00717E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717E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Кислотно-основные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RO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-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↔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↔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+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алкоголят-ион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Кислотные свойства уменьшаются в ряду, а основные возрастают: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5903"/>
            </w:tblGrid>
            <w:tr w:rsidR="00717E38" w:rsidRPr="00717E38" w:rsidTr="00717E38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7E38" w:rsidRPr="00717E38" w:rsidRDefault="00717E38" w:rsidP="00717E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HOH →    R-CH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ru-RU"/>
                    </w:rPr>
                    <w:t>2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-OH    →    R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ru-RU"/>
                    </w:rPr>
                    <w:t>2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CH-OH    →    R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 w:eastAsia="ru-RU"/>
                    </w:rPr>
                    <w:t>3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C-OH</w:t>
                  </w:r>
                </w:p>
                <w:p w:rsidR="00717E38" w:rsidRPr="00717E38" w:rsidRDefault="00717E38" w:rsidP="00717E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вода          </w:t>
                  </w:r>
                  <w:proofErr w:type="gramStart"/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первичный</w:t>
                  </w:r>
                  <w:proofErr w:type="gramEnd"/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   вторичный          третичный</w:t>
                  </w:r>
                </w:p>
              </w:tc>
            </w:tr>
          </w:tbl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Кислотные свойства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С активными щелочными металлами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: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+ 2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→ 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5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ONa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                                   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этилат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натрия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Алкоголяты подвергаются гидролизу, это доказывает,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что у воды более сильные кислотные свойства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ONa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↔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 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NaOH</w:t>
            </w:r>
            <w:proofErr w:type="spellEnd"/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Основные свойства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С галогенводородными кислотами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:                      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HBr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4(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конц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)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↔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Br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                                    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бромэтан</w:t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2681605" cy="474980"/>
                  <wp:effectExtent l="19050" t="0" r="4445" b="0"/>
                  <wp:docPr id="2" name="Рисунок 2" descr="https://sites.google.com/site/himulacom/_/rsrc/1315460516283/zvonok-na-urok/10-klass---tretij-god-obucenia/urok-no30-himiceskie-svojstva-predelnyh-odnoatomnyh-spirtov/o2521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ites.google.com/site/himulacom/_/rsrc/1315460516283/zvonok-na-urok/10-klass---tretij-god-obucenia/urok-no30-himiceskie-svojstva-predelnyh-odnoatomnyh-spirtov/o2521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1605" cy="47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Лёгкость протекания реакции зависит от природы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галогенводорода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спирта – увеличение реакционной способности происходит в следующих рядах: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2416"/>
            </w:tblGrid>
            <w:tr w:rsidR="00717E38" w:rsidRPr="00717E38" w:rsidTr="00717E38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7E38" w:rsidRPr="00717E38" w:rsidRDefault="00717E38" w:rsidP="00717E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HF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&lt; </w:t>
                  </w:r>
                  <w:proofErr w:type="spellStart"/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HCl</w:t>
                  </w:r>
                  <w:proofErr w:type="spellEnd"/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&lt; </w:t>
                  </w:r>
                  <w:proofErr w:type="spellStart"/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HBr</w:t>
                  </w:r>
                  <w:proofErr w:type="spellEnd"/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&lt; </w:t>
                  </w: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HI</w:t>
                  </w:r>
                </w:p>
              </w:tc>
            </w:tr>
          </w:tbl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/>
            </w:tblPr>
            <w:tblGrid>
              <w:gridCol w:w="4326"/>
            </w:tblGrid>
            <w:tr w:rsidR="00717E38" w:rsidRPr="00717E38" w:rsidTr="00717E38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17E38" w:rsidRPr="00717E38" w:rsidRDefault="00717E38" w:rsidP="00717E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7E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первичные  &lt;  вторичные  &lt;   третичные</w:t>
                  </w:r>
                </w:p>
              </w:tc>
            </w:tr>
          </w:tbl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val="en-US" w:eastAsia="ru-RU"/>
              </w:rPr>
              <w:t>II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  <w:lang w:eastAsia="ru-RU"/>
              </w:rPr>
              <w:t>. Окисление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color w:val="C00000"/>
                <w:sz w:val="27"/>
                <w:szCs w:val="27"/>
                <w:lang w:eastAsia="ru-RU"/>
              </w:rPr>
              <w:t>1).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eastAsia="ru-RU"/>
              </w:rPr>
              <w:t>В присутствии окислителей [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eastAsia="ru-RU"/>
              </w:rPr>
              <w:t>] –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val="en-US" w:eastAsia="ru-RU"/>
              </w:rPr>
              <w:t>K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val="en-US" w:eastAsia="ru-RU"/>
              </w:rPr>
              <w:t>Cr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vertAlign w:val="subscript"/>
                <w:lang w:eastAsia="ru-RU"/>
              </w:rPr>
              <w:t>7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eastAsia="ru-RU"/>
              </w:rPr>
              <w:t> или 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val="en-US" w:eastAsia="ru-RU"/>
              </w:rPr>
              <w:t>KMnO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vertAlign w:val="subscript"/>
                <w:lang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7"/>
                <w:szCs w:val="27"/>
                <w:lang w:eastAsia="ru-RU"/>
              </w:rPr>
              <w:t> спирты окисляются до карбонильных соединений:</w:t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 спирты при окислении образуют альдегиды, которые затем легко окисляются до карбоновых кислот.</w:t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4537075" cy="1028700"/>
                  <wp:effectExtent l="19050" t="0" r="0" b="0"/>
                  <wp:docPr id="3" name="Рисунок 3" descr="https://sites.google.com/site/himulacom/_/rsrc/1315460516283/zvonok-na-urok/10-klass---tretij-god-obucenia/urok-no30-himiceskie-svojstva-predelnyh-odnoatomnyh-spirtov/o25131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ites.google.com/site/himulacom/_/rsrc/1315460516283/zvonok-na-urok/10-klass---tretij-god-obucenia/urok-no30-himiceskie-svojstva-predelnyh-odnoatomnyh-spirtov/o25131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0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окислении вторичных спиртов образуются кетоны.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2013585" cy="720725"/>
                  <wp:effectExtent l="19050" t="0" r="5715" b="0"/>
                  <wp:docPr id="4" name="Рисунок 4" descr="https://sites.google.com/site/himulacom/_/rsrc/1315460516283/zvonok-na-urok/10-klass---tretij-god-obucenia/urok-no30-himiceskie-svojstva-predelnyh-odnoatomnyh-spirtov/o25132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ites.google.com/site/himulacom/_/rsrc/1315460516283/zvonok-na-urok/10-klass---tretij-god-obucenia/urok-no30-himiceskie-svojstva-predelnyh-odnoatomnyh-spirtov/o25132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85" cy="72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Третичные спирты более устойчивы к действию окислителей. Они окисляются только в жестких условиях (кислая среда, повышенная температура), что приводит к разрушению углеродного скелета молекулы и образованию смеси продуктов (карбоновых кислот и кетонов с меньшей молекулярной массой).                            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   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кислой среде: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Для первичных и вторичных одноатомных спиртов качественной реакцией является взаимодействие их с кислым раствором дихромата калия. Оранжевая окраска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гидратированного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иона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7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2-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исчезает и появляется зеленоватая окраска, характерная для иона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3+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. Эта смена окраски позволяет определять даже следовые количества спиртов.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+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K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7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+ 4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→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+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K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+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+ 6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3CH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-OH + K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+ 4H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→ 3CH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COH + K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+ 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(SO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)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+ 7H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более жёстких условиях окисление первичных спиртов идёт сразу до карбоновых кислот:                                                            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3CH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-OH + 2K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+ 8H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4 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t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→ 3CH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COOH + 2K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+ 2Cr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(SO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)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+ 11H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Третичные спирты устойчивы к окислению в щелочной и нейтральной среде. В жёстких условиях (при нагревании, в кислой среде) они окисляются с расщеплением связей 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С-С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 образованием кетонов и карбоновых кислот.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нейтральной среде: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–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+ 2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KMnO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→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K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CO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+ 2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MnO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+ 2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а остальные спирты до солей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соответствующих карбоновых кислот.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2). </w:t>
            </w:r>
            <w:hyperlink r:id="rId12" w:tgtFrame="_blank" w:history="1">
              <w:r w:rsidRPr="00717E38">
                <w:rPr>
                  <w:rFonts w:ascii="Times New Roman" w:eastAsia="Times New Roman" w:hAnsi="Times New Roman" w:cs="Times New Roman"/>
                  <w:b/>
                  <w:bCs/>
                  <w:color w:val="663399"/>
                  <w:sz w:val="24"/>
                  <w:szCs w:val="24"/>
                  <w:u w:val="single"/>
                  <w:lang w:eastAsia="ru-RU"/>
                </w:rPr>
                <w:t>Качественная реакция на первичные спирты!</w:t>
              </w:r>
            </w:hyperlink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3657600" cy="887730"/>
                  <wp:effectExtent l="19050" t="0" r="0" b="0"/>
                  <wp:docPr id="5" name="Рисунок 5" descr="https://lh5.googleusercontent.com/--tCe1ei0cg8/VXnuIee0SVI/AAAAAAAAJcY/jvt87LraPug/w384-h93-no/%25D0%25BB6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5.googleusercontent.com/--tCe1ei0cg8/VXnuIee0SVI/AAAAAAAAJcY/jvt87LraPug/w384-h93-no/%25D0%25BB6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887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3). Горение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увеличением массы углеводородного радикала – пламя  становится всё более коптящим)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                           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2n+1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-OH + O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t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→ CO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 + Q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III.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Реакции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отщепления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val="en-US" w:eastAsia="ru-RU"/>
              </w:rPr>
              <w:t xml:space="preserve">1) 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Внутримолекулярная</w:t>
            </w:r>
            <w:r w:rsidRPr="00717E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дегидратация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                                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-CH(OH)-CH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3       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t&gt;140,H2SO4(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к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)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→      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-CH=CH-CH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бутанол-2                             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                     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бутен-2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 xml:space="preserve"> 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val="en-US" w:eastAsia="ru-RU"/>
              </w:rPr>
              <w:t>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  <w:lang w:eastAsia="ru-RU"/>
              </w:rPr>
              <w:t>      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тех случаях, когда возможны 2 направления реакции, например:</w:t>
            </w:r>
          </w:p>
          <w:p w:rsidR="00717E38" w:rsidRPr="00717E38" w:rsidRDefault="00717E38" w:rsidP="0071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4272915" cy="747395"/>
                  <wp:effectExtent l="19050" t="0" r="0" b="0"/>
                  <wp:docPr id="6" name="Рисунок 6" descr="https://sites.google.com/site/himulacom/_/rsrc/1315460516284/zvonok-na-urok/10-klass---tretij-god-obucenia/urok-no30-himiceskie-svojstva-predelnyh-odnoatomnyh-spirtov/o2522_2.gif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sites.google.com/site/himulacom/_/rsrc/1315460516284/zvonok-na-urok/10-klass---tretij-god-obucenia/urok-no30-himiceskie-svojstva-predelnyh-odnoatomnyh-spirtov/o2522_2.gif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2915" cy="74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дегидратация идет преимущественно в направлении I, т.е. по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правилу Зайцева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– с образованием более замещенного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алкена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Правило Зайцева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Водород отщепляется от наименее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гидрированного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атома углерода соседствующего с углеродом, несущим гидроксил.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2)</w:t>
            </w:r>
            <w:r w:rsidRPr="00717E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Межмолекулярная дегидратация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           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  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t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&lt;140,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SO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4(к)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→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                                                   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простой эфир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3051175" cy="553720"/>
                  <wp:effectExtent l="19050" t="0" r="0" b="0"/>
                  <wp:docPr id="7" name="Рисунок 7" descr="https://sites.google.com/site/himulacom/_/rsrc/1327407823052/zvonok-na-urok/10-klass---tretij-god-obucenia/urok-no30-himiceskie-svojstva-predelnyh-odnoatomnyh-spirtov/o2523.gif?height=58&amp;width=320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ites.google.com/site/himulacom/_/rsrc/1327407823052/zvonok-na-urok/10-klass---tretij-god-obucenia/urok-no30-himiceskie-svojstva-predelnyh-odnoatomnyh-spirtov/o2523.gif?height=58&amp;width=320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175" cy="553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при переходе от первичных спиртов к </w:t>
            </w:r>
            <w:proofErr w:type="gram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третичным</w:t>
            </w:r>
            <w:proofErr w:type="gram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увеличивается склонность  к отщеплению воды и образованию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алкенов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; уменьшается способность образовывать простые эфиры.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lastRenderedPageBreak/>
              <w:t>3) Реакция дегидрирование и дегидратация предельных одноатомных спиртов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–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реакция С.В. Лебедева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          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     -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425,ZnO,Al2O3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→     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=CH-CH=CH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IV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.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Реакции этерификации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Спирты вступают в реакции с минеральными и органическими кислотами, образуя сложные эфиры. Реакция обратима (обратный процесс – гидролиз сложных эфиров).</w:t>
            </w:r>
          </w:p>
          <w:p w:rsidR="00717E38" w:rsidRPr="00717E38" w:rsidRDefault="00717E38" w:rsidP="0071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4800600" cy="1002030"/>
                  <wp:effectExtent l="19050" t="0" r="0" b="0"/>
                  <wp:docPr id="8" name="Рисунок 8" descr="https://sites.google.com/site/himulacom/zvonok-na-urok/10-klass---tretij-god-obucenia/urok-no30-himiceskie-svojstva-predelnyh-odnoatomnyh-spirtov/%D0%91%D0%B5%D0%B7%D1%8B%D0%BC%D1%8F%D0%BD%D0%BD%D1%8B%D0%B9.jpg">
                    <a:hlinkClick xmlns:a="http://schemas.openxmlformats.org/drawingml/2006/main" r:id="rId1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ites.google.com/site/himulacom/zvonok-na-urok/10-klass---tretij-god-obucenia/urok-no30-himiceskie-svojstva-predelnyh-odnoatomnyh-spirtov/%D0%91%D0%B5%D0%B7%D1%8B%D0%BC%D1%8F%D0%BD%D0%BD%D1%8B%D0%B9.jpg">
                            <a:hlinkClick r:id="rId1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1002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 </w:t>
            </w:r>
          </w:p>
          <w:p w:rsidR="00717E38" w:rsidRPr="00717E38" w:rsidRDefault="00717E38" w:rsidP="0071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3077210" cy="360680"/>
                  <wp:effectExtent l="19050" t="0" r="8890" b="0"/>
                  <wp:docPr id="9" name="Рисунок 9" descr="https://sites.google.com/site/himulacom/_/rsrc/1315460516283/zvonok-na-urok/10-klass---tretij-god-obucenia/urok-no30-himiceskie-svojstva-predelnyh-odnoatomnyh-spirtov/o25122.gif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ites.google.com/site/himulacom/_/rsrc/1315460516283/zvonok-na-urok/10-klass---tretij-god-obucenia/urok-no30-himiceskie-svojstva-predelnyh-odnoatomnyh-spirtov/o25122.gif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210" cy="36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E38" w:rsidRPr="00717E38" w:rsidRDefault="00717E38" w:rsidP="00717E38">
      <w:pPr>
        <w:shd w:val="clear" w:color="auto" w:fill="EEE8DD"/>
        <w:spacing w:after="0" w:line="240" w:lineRule="auto"/>
        <w:outlineLvl w:val="2"/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</w:pPr>
      <w:r w:rsidRPr="00717E38">
        <w:rPr>
          <w:rFonts w:ascii="Georgia" w:eastAsia="Times New Roman" w:hAnsi="Georgia" w:cs="Times New Roman"/>
          <w:b/>
          <w:bCs/>
          <w:color w:val="403116"/>
          <w:sz w:val="50"/>
          <w:szCs w:val="50"/>
          <w:lang w:eastAsia="ru-RU"/>
        </w:rPr>
        <w:lastRenderedPageBreak/>
        <w:t>Получение спиртов. Применение</w:t>
      </w:r>
    </w:p>
    <w:tbl>
      <w:tblPr>
        <w:tblW w:w="9028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8"/>
      </w:tblGrid>
      <w:tr w:rsidR="00717E38" w:rsidRPr="00717E38" w:rsidTr="00717E38">
        <w:trPr>
          <w:tblCellSpacing w:w="0" w:type="dxa"/>
        </w:trPr>
        <w:tc>
          <w:tcPr>
            <w:tcW w:w="0" w:type="auto"/>
            <w:tcMar>
              <w:top w:w="138" w:type="dxa"/>
              <w:left w:w="138" w:type="dxa"/>
              <w:bottom w:w="138" w:type="dxa"/>
              <w:right w:w="138" w:type="dxa"/>
            </w:tcMar>
            <w:hideMark/>
          </w:tcPr>
          <w:p w:rsidR="00717E38" w:rsidRPr="00717E38" w:rsidRDefault="00717E38" w:rsidP="00717E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Получение спиртов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val="en-US" w:eastAsia="ru-RU"/>
              </w:rPr>
              <w:t>I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. В промышленности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>1. Из водяного газа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(получение метанола – древесный спирт)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              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t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,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p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→ 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>2. Брожение глюкозы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(получение этанола)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          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6   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дрожжи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→    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+ 2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 xml:space="preserve">3. Гидратация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>алкенов</w:t>
            </w:r>
            <w:proofErr w:type="spellEnd"/>
          </w:p>
          <w:p w:rsidR="00717E38" w:rsidRPr="00717E38" w:rsidRDefault="00717E38" w:rsidP="0071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663399"/>
                <w:sz w:val="24"/>
                <w:szCs w:val="24"/>
                <w:lang w:eastAsia="ru-RU"/>
              </w:rPr>
              <w:drawing>
                <wp:inline distT="0" distB="0" distL="0" distR="0">
                  <wp:extent cx="3806825" cy="694690"/>
                  <wp:effectExtent l="19050" t="0" r="3175" b="0"/>
                  <wp:docPr id="19" name="Рисунок 19" descr="https://lh6.googleusercontent.com/--MoLL5W2Vcc/VXnvl3XdO2I/AAAAAAAAJco/Trt9aWH5wk8/w400-h73-no/%25D0%25BB7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lh6.googleusercontent.com/--MoLL5W2Vcc/VXnvl3XdO2I/AAAAAAAAJco/Trt9aWH5wk8/w400-h73-no/%25D0%25BB7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5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u-RU"/>
              </w:rPr>
              <w:t>II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.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24"/>
                <w:szCs w:val="24"/>
                <w:lang w:eastAsia="ru-RU"/>
              </w:rPr>
              <w:t>В лаборатории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 xml:space="preserve">Взаимодействие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>галогеналканов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val="en-US" w:eastAsia="ru-RU"/>
              </w:rPr>
              <w:t>R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color w:val="403152"/>
                <w:sz w:val="24"/>
                <w:szCs w:val="24"/>
                <w:lang w:eastAsia="ru-RU"/>
              </w:rPr>
              <w:t>-Г с водными растворами щелочей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                   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NaOH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en-US" w:eastAsia="ru-RU"/>
              </w:rPr>
              <w:t>t</w:t>
            </w:r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 xml:space="preserve">, 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водн.р-р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ru-RU"/>
              </w:rPr>
              <w:t>.→ 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 </w:t>
            </w:r>
            <w:proofErr w:type="spellStart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(р. обмен)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ПРИМЕНЕНИЕ</w:t>
            </w:r>
            <w:r w:rsidRPr="00717E3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Метанол СН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используют как растворитель, в производстве муравьиной кислоты, а также в производстве формальдегида, применяемого для получения фенолформальдегидных смол, в последнее время метанол рассматривают как перспективное моторное топливо. Большие объемы метанола используют при добыче и транспорте природного газа. Метанол – наиболее токсичное соединение среди всех спиртов, смертельная доза при приеме внутрь – 100 мл.</w:t>
            </w:r>
          </w:p>
          <w:p w:rsidR="00717E38" w:rsidRPr="00717E38" w:rsidRDefault="00717E38" w:rsidP="00717E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Этанол С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5</w:t>
            </w:r>
            <w:r w:rsidRPr="00717E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ОН</w:t>
            </w:r>
            <w:r w:rsidRPr="00717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исходное соединение для получения ацетальдегида, уксусной кислоты, а также для производства сложных эфиров карбоновых кислот, используемых в качестве растворителей. Кроме того, этанол – основной компонент всех спиртных напитков, его широко применяют и в медицине как дезинфицирующее средство.</w:t>
            </w:r>
          </w:p>
        </w:tc>
      </w:tr>
    </w:tbl>
    <w:p w:rsidR="00901CE3" w:rsidRDefault="00901CE3"/>
    <w:sectPr w:rsidR="00901CE3" w:rsidSect="00901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17E38"/>
    <w:rsid w:val="00717E38"/>
    <w:rsid w:val="0090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CE3"/>
  </w:style>
  <w:style w:type="paragraph" w:styleId="3">
    <w:name w:val="heading 3"/>
    <w:basedOn w:val="a"/>
    <w:link w:val="30"/>
    <w:uiPriority w:val="9"/>
    <w:qFormat/>
    <w:rsid w:val="00717E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E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717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17E3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7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4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himulacom/zvonok-na-urok/10-klass---tretij-god-obucenia/urok-no30-himiceskie-svojstva-predelnyh-odnoatomnyh-spirtov/o25131.gif?attredirects=0" TargetMode="External"/><Relationship Id="rId13" Type="http://schemas.openxmlformats.org/officeDocument/2006/relationships/hyperlink" Target="https://lh5.googleusercontent.com/--tCe1ei0cg8/VXnuIee0SVI/AAAAAAAAJcY/jvt87LraPug/w384-h93-no/%25D0%25BB6.jpg" TargetMode="External"/><Relationship Id="rId18" Type="http://schemas.openxmlformats.org/officeDocument/2006/relationships/image" Target="media/image7.gi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sites.google.com/site/himulacom/zvonok-na-urok/10-klass---tretij-god-obucenia/urok-no30-himiceskie-svojstva-predelnyh-odnoatomnyh-spirtov/o25122.gif?attredirects=0" TargetMode="External"/><Relationship Id="rId7" Type="http://schemas.openxmlformats.org/officeDocument/2006/relationships/image" Target="media/image2.gif"/><Relationship Id="rId12" Type="http://schemas.openxmlformats.org/officeDocument/2006/relationships/hyperlink" Target="http://files.school-collection.edu.ru/dlrstore/00fce0c1-7bc5-f654-ebed-e5ed0d2c3ef2/index.htm" TargetMode="External"/><Relationship Id="rId17" Type="http://schemas.openxmlformats.org/officeDocument/2006/relationships/hyperlink" Target="https://sites.google.com/site/himulacom/zvonok-na-urok/10-klass---tretij-god-obucenia/urok-no30-himiceskie-svojstva-predelnyh-odnoatomnyh-spirtov/o2523.gif?attredirects=0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s://sites.google.com/site/himulacom/zvonok-na-urok/10-klass---tretij-god-obucenia/urok-no30-himiceskie-svojstva-predelnyh-odnoatomnyh-spirtov/o2521.gif?attredirects=0" TargetMode="External"/><Relationship Id="rId11" Type="http://schemas.openxmlformats.org/officeDocument/2006/relationships/image" Target="media/image4.gif"/><Relationship Id="rId24" Type="http://schemas.openxmlformats.org/officeDocument/2006/relationships/image" Target="media/image10.jpeg"/><Relationship Id="rId5" Type="http://schemas.openxmlformats.org/officeDocument/2006/relationships/image" Target="media/image1.gif"/><Relationship Id="rId15" Type="http://schemas.openxmlformats.org/officeDocument/2006/relationships/hyperlink" Target="https://sites.google.com/site/himulacom/zvonok-na-urok/10-klass---tretij-god-obucenia/urok-no30-himiceskie-svojstva-predelnyh-odnoatomnyh-spirtov/o2522_2.gif?attredirects=0" TargetMode="External"/><Relationship Id="rId23" Type="http://schemas.openxmlformats.org/officeDocument/2006/relationships/hyperlink" Target="https://lh6.googleusercontent.com/--MoLL5W2Vcc/VXnvl3XdO2I/AAAAAAAAJco/Trt9aWH5wk8/w400-h73-no/%25D0%25BB7.jpg" TargetMode="External"/><Relationship Id="rId10" Type="http://schemas.openxmlformats.org/officeDocument/2006/relationships/hyperlink" Target="https://sites.google.com/site/himulacom/zvonok-na-urok/10-klass---tretij-god-obucenia/urok-no30-himiceskie-svojstva-predelnyh-odnoatomnyh-spirtov/o25132.gif?attredirects=0" TargetMode="External"/><Relationship Id="rId19" Type="http://schemas.openxmlformats.org/officeDocument/2006/relationships/hyperlink" Target="https://sites.google.com/site/himulacom/zvonok-na-urok/10-klass---tretij-god-obucenia/urok-no30-himiceskie-svojstva-predelnyh-odnoatomnyh-spirtov/%D0%91%D0%B5%D0%B7%D1%8B%D0%BC%D1%8F%D0%BD%D0%BD%D1%8B%D0%B9.jpg?attredirects=0" TargetMode="External"/><Relationship Id="rId4" Type="http://schemas.openxmlformats.org/officeDocument/2006/relationships/hyperlink" Target="https://sites.google.com/site/himulacom/zvonok-na-urok/10-klass---tretij-god-obucenia/urok-no30-himiceskie-svojstva-predelnyh-odnoatomnyh-spirtov/o2501.gif?attredirects=0" TargetMode="External"/><Relationship Id="rId9" Type="http://schemas.openxmlformats.org/officeDocument/2006/relationships/image" Target="media/image3.gif"/><Relationship Id="rId14" Type="http://schemas.openxmlformats.org/officeDocument/2006/relationships/image" Target="media/image5.jpeg"/><Relationship Id="rId22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1040</Words>
  <Characters>5931</Characters>
  <Application>Microsoft Office Word</Application>
  <DocSecurity>0</DocSecurity>
  <Lines>49</Lines>
  <Paragraphs>13</Paragraphs>
  <ScaleCrop>false</ScaleCrop>
  <Company/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KOt</cp:lastModifiedBy>
  <cp:revision>2</cp:revision>
  <dcterms:created xsi:type="dcterms:W3CDTF">2020-04-23T13:09:00Z</dcterms:created>
  <dcterms:modified xsi:type="dcterms:W3CDTF">2020-04-23T13:12:00Z</dcterms:modified>
</cp:coreProperties>
</file>